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D4" w:rsidRDefault="002C09D4" w:rsidP="002C09D4">
      <w:pPr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C09D4" w:rsidRPr="0094259F" w:rsidRDefault="002C09D4" w:rsidP="002C09D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B25FF8" wp14:editId="0C1879C0">
            <wp:simplePos x="0" y="0"/>
            <wp:positionH relativeFrom="column">
              <wp:posOffset>5387340</wp:posOffset>
            </wp:positionH>
            <wp:positionV relativeFrom="paragraph">
              <wp:posOffset>170815</wp:posOffset>
            </wp:positionV>
            <wp:extent cx="713105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0773" y="20442"/>
                <wp:lineTo x="207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bookmarkStart w:id="0" w:name="_GoBack"/>
      <w:bookmarkEnd w:id="0"/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Бек</w:t>
      </w:r>
      <w:r w:rsidRPr="0094259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ітемін</w:t>
      </w:r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2C09D4" w:rsidRPr="0094259F" w:rsidRDefault="002C09D4" w:rsidP="002C09D4">
      <w:pPr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22ECCD" wp14:editId="1EE36338">
            <wp:simplePos x="0" y="0"/>
            <wp:positionH relativeFrom="column">
              <wp:posOffset>5225415</wp:posOffset>
            </wp:positionH>
            <wp:positionV relativeFrom="paragraph">
              <wp:posOffset>90170</wp:posOffset>
            </wp:positionV>
            <wp:extent cx="1134110" cy="1164590"/>
            <wp:effectExtent l="0" t="0" r="8890" b="0"/>
            <wp:wrapTight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Директор:</w:t>
      </w:r>
    </w:p>
    <w:p w:rsidR="002C09D4" w:rsidRPr="0094259F" w:rsidRDefault="002C09D4" w:rsidP="002C09D4">
      <w:pPr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Альназиров</w:t>
      </w:r>
      <w:proofErr w:type="spellEnd"/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Ж.Ж.</w:t>
      </w:r>
    </w:p>
    <w:p w:rsidR="002C09D4" w:rsidRDefault="002C09D4" w:rsidP="002C09D4">
      <w:pPr>
        <w:rPr>
          <w:rFonts w:ascii="Times New Roman" w:hAnsi="Times New Roman"/>
          <w:b/>
          <w:sz w:val="28"/>
          <w:szCs w:val="28"/>
        </w:rPr>
      </w:pPr>
    </w:p>
    <w:p w:rsidR="002C09D4" w:rsidRDefault="002C09D4" w:rsidP="002C09D4">
      <w:pPr>
        <w:rPr>
          <w:rFonts w:ascii="Times New Roman" w:hAnsi="Times New Roman"/>
          <w:b/>
          <w:sz w:val="28"/>
          <w:szCs w:val="28"/>
        </w:rPr>
      </w:pPr>
    </w:p>
    <w:p w:rsidR="002C09D4" w:rsidRDefault="002C09D4" w:rsidP="002C09D4">
      <w:pPr>
        <w:jc w:val="center"/>
        <w:rPr>
          <w:rFonts w:ascii="Times New Roman" w:hAnsi="Times New Roman"/>
          <w:b/>
          <w:sz w:val="28"/>
          <w:szCs w:val="28"/>
        </w:rPr>
      </w:pPr>
      <w:r w:rsidRPr="0054286D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54286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Булаев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мектеп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бөбекжай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бақша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кешені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" КММ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ақпараттық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қауіпсіздік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жұмыс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:rsidR="002C09D4" w:rsidRDefault="002C09D4" w:rsidP="002C09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9D4" w:rsidRDefault="002C09D4" w:rsidP="002C09D4">
      <w:pPr>
        <w:tabs>
          <w:tab w:val="center" w:pos="4677"/>
          <w:tab w:val="left" w:pos="61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ab/>
      </w:r>
    </w:p>
    <w:p w:rsidR="002C09D4" w:rsidRDefault="002C09D4" w:rsidP="002C09D4">
      <w:pPr>
        <w:tabs>
          <w:tab w:val="center" w:pos="4677"/>
          <w:tab w:val="left" w:pos="72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информационной безопасности</w:t>
      </w:r>
    </w:p>
    <w:p w:rsidR="002C09D4" w:rsidRDefault="002C09D4" w:rsidP="002C09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«Булаевский комплекс школа-ясли-сад»</w:t>
      </w:r>
    </w:p>
    <w:p w:rsidR="002C09D4" w:rsidRPr="008244DC" w:rsidRDefault="002C09D4" w:rsidP="002C09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2C09D4" w:rsidRDefault="002C09D4" w:rsidP="002C09D4"/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1701"/>
        <w:gridCol w:w="2693"/>
      </w:tblGrid>
      <w:tr w:rsidR="002C09D4" w:rsidTr="004154DD">
        <w:tc>
          <w:tcPr>
            <w:tcW w:w="567" w:type="dxa"/>
          </w:tcPr>
          <w:p w:rsidR="002C09D4" w:rsidRPr="00A003D4" w:rsidRDefault="002C09D4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95" w:type="dxa"/>
          </w:tcPr>
          <w:p w:rsidR="002C09D4" w:rsidRPr="00A003D4" w:rsidRDefault="002C09D4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2C09D4" w:rsidRPr="00A003D4" w:rsidRDefault="002C09D4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2C09D4" w:rsidRPr="00A003D4" w:rsidRDefault="002C09D4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2C09D4" w:rsidRPr="00A003D4" w:rsidRDefault="002C09D4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>Ответс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 xml:space="preserve">венные 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Оформление уголков безопасности и информационных стендов 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Вожатая 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по вопросам безопасности в </w:t>
            </w: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сети  и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с группой риска, интернет зависимыми и </w:t>
            </w: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игроманами</w:t>
            </w:r>
            <w:proofErr w:type="spellEnd"/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Психологическая служба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Библиотечный урок «О безопасности в Тридевятом царстве Интернета» 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Разработка памяток и информационных </w:t>
            </w: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буклетов  для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родителей и учащихся  «Какие опасности поджидают </w:t>
            </w:r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пользователей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в Интернете?»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Вожатая </w:t>
            </w:r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ШП «</w:t>
            </w: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 w:rsidRPr="00AD74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Круглый стол «Культура и воспитание против религиозного экстремизма»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ВР ,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учителя истории 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D74FE">
              <w:rPr>
                <w:sz w:val="28"/>
                <w:szCs w:val="28"/>
              </w:rPr>
              <w:t>Викторина «Развлечения и безопасность в Интернете»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Учителя глобальных компетенций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Выставка «Дети в Интернете: простые правила и вредные советы»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Классные часы, посвященные Всемирному Дню безопасного интернета (6 февраля)</w:t>
            </w:r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«Безопасный Интернет – детям», «Здоровье и безопасность детей в мире</w:t>
            </w:r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Интернета», «Информационная безопасность сетевой технологии работы» 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Тренинг «Безопасность нам нужна - безопасность нам --важна»</w:t>
            </w:r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Конкурс буклетов «Компьютерные игры: полезные и вредные»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по ВР, вожатая, ШП «</w:t>
            </w: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» ,</w:t>
            </w:r>
            <w:proofErr w:type="gramEnd"/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2C09D4" w:rsidRPr="00AD74FE" w:rsidTr="004154DD">
        <w:tc>
          <w:tcPr>
            <w:tcW w:w="567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слоганов  на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тему «Информационная безопасность»</w:t>
            </w:r>
          </w:p>
        </w:tc>
        <w:tc>
          <w:tcPr>
            <w:tcW w:w="1559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AD74FE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1701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693" w:type="dxa"/>
          </w:tcPr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по ВР, вожатая, ШП «</w:t>
            </w:r>
            <w:proofErr w:type="spellStart"/>
            <w:r w:rsidRPr="00AD74FE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» ,</w:t>
            </w:r>
            <w:proofErr w:type="gramEnd"/>
          </w:p>
          <w:p w:rsidR="002C09D4" w:rsidRPr="00AD74FE" w:rsidRDefault="002C09D4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74FE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AD74FE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</w:tbl>
    <w:p w:rsidR="002C09D4" w:rsidRPr="00AD74FE" w:rsidRDefault="002C09D4" w:rsidP="002C09D4">
      <w:pPr>
        <w:rPr>
          <w:rFonts w:ascii="Times New Roman" w:hAnsi="Times New Roman"/>
          <w:sz w:val="28"/>
          <w:szCs w:val="28"/>
        </w:rPr>
      </w:pPr>
    </w:p>
    <w:p w:rsidR="006D058C" w:rsidRDefault="006D058C"/>
    <w:sectPr w:rsidR="006D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D4"/>
    <w:rsid w:val="002C09D4"/>
    <w:rsid w:val="006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F274-FCB5-4FA8-BE96-313F16FE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0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2024-11-25T07:24:00Z</dcterms:created>
  <dcterms:modified xsi:type="dcterms:W3CDTF">2024-11-25T07:26:00Z</dcterms:modified>
</cp:coreProperties>
</file>